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61" w:rsidRPr="002135C3" w:rsidRDefault="00F02403" w:rsidP="002135C3">
      <w:pPr>
        <w:spacing w:after="136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000000"/>
          <w:lang w:eastAsia="ru-RU"/>
        </w:rPr>
        <w:t xml:space="preserve"> </w:t>
      </w:r>
      <w:r>
        <w:rPr>
          <w:rFonts w:ascii="Georgia" w:eastAsia="Times New Roman" w:hAnsi="Georgia" w:cs="Times New Roman"/>
          <w:noProof/>
          <w:color w:val="000000"/>
          <w:lang w:eastAsia="ru-RU"/>
        </w:rPr>
        <w:drawing>
          <wp:inline distT="0" distB="0" distL="0" distR="0">
            <wp:extent cx="5940425" cy="8461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2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5"/>
        <w:gridCol w:w="3585"/>
        <w:gridCol w:w="1911"/>
        <w:gridCol w:w="2685"/>
      </w:tblGrid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Октябрь 2021 – май 2022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 реализация моделей сетевого взаимодействия школы 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 учреждений дополнительного образования детей, учреждений культуры и спорта, СПО и вузов, учреждений культуры, которые обеспечивают реализацию ООП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рамках перехода на новые ФГОС НОО и 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директора по 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Договоры о сетевом взаимодействии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lastRenderedPageBreak/>
              <w:t>Ноябрь 2021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необходимости доработки программы формирования универсальных учебных действий, включая вопросы финансовой грамотности и иные изменения ФГОС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Ноябрь 2021 – июнь 2022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соответствия материально-технической базы школы требованиям ООП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 также действующим санитарным и противопожарным нормам, нормам охраны труда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517DC5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 школы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Аналитическая записка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Декабрь 2021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имеющихся в школе условий и ресурсного обеспечения реализации обучения родному языку и родной литературе, а также второму иностранному языку в соответствии с требованиями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Аналитическая записка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25.12.2021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проектов основных образовательных программ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школы, не включая рабочие программы учебных предметов, курсов, в том числе внеурочных, учебных модулей, рабочие программы воспитания, программы формирования УУД, учебные планы, календарные учебные графики, планы внеурочной деятельности, календарные планы воспитательной работы, в соответствии с требованиями новых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 xml:space="preserve">Протоколы заседаний рабочей группы, проекты ООП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Январь 2022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соответствия электронной образовательной среды, доступности информационно-образовательной среды 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требованиям ФГОС, возможностей использования имеющихся средств обучения и воспитания в электронном виде, средств определения уровня знаний и оценки компетенций, подготовка предложений по совершенствованию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517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директора по УВР, </w:t>
            </w:r>
            <w:r w:rsidR="00517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 школы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lastRenderedPageBreak/>
              <w:t>Февраль 2022 – май 2022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приказов, локальных актов, которые регламентируют введение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Приказы, локальные акты школы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21.03.2022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рабочих программ учебных предметов, учебных курсов, в том числе внеурочной деятельности, учебных модулей, программ формирования УУД в соответствии с требованиями новых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учителя-предметники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Протоколы заседаний рабочей группы, проекты рабочих программ учебных предметов, учебных курсов, в том числе внеурочной деятельности, учебных модулей, программ формирования УУД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25.04.2022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учебных планов, календарных учебных графиков, планов внеурочной деятельности в соответствии с требованиями новых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учителя-предметники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 xml:space="preserve">Протоколы заседаний рабочей группы, проекты учебных планов, календарных учебных графиков, планов внеурочной деятельности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23.05.2022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программ воспитания и календарных планов воспитательной работы в соответствии с требованиями новых ФГОС НОО и ФГОС ООО</w:t>
            </w:r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учителя-предметники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 xml:space="preserve">Протоколы заседаний рабочей группы, проекты программ воспитания и календарных планов воспитательной работы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01.09.2022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основных образовательных программ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2022/23 учебный год на 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Протокол заседания педагогического совета, приказ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01.09.2022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Приведение в соответствие с требованиями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должностных 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инструкций работников школы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517DC5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Должностные инструкции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lastRenderedPageBreak/>
              <w:t>До 30.05.2023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учебных планов, планов внеурочной деятельности для 1-2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5-6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по новым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2023/24 учебный год</w:t>
            </w:r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Учебный план НОО, учебный план ООО, план внеурочной деятельности НОО, план внеурочной деятельност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31.08.2023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 утверждение рабочих программ педагогов по учебным предметам, учебным курсам, в том числе внеурочной деятельности, и учебным модулям учебного плана для 2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6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на 2023/24 учебный год в соответствии с требованиями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Рабочие программы педагогов по учебным предметам, учебным курсам, в том числе внеурочной деятельности, и учебным модулям учебного плана для 2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и 6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классов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30.05.2024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учебных планов, планов внеурочной деятельности для 1-3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5-7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по новым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2024/25 учебный год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Учебный план НОО, учебный план ООО, план внеурочной деятельности НОО, план внеурочной деятельност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31.08.2024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 утверждение рабочих программ педагогов по учебным предметам, учебным курсам, в том числе внеурочной деятельности, и учебным модулям учебного плана для 3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7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на 2024/25 учебный год в соответствии с требованиями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Рабочие программы педагогов по учебным предметам, учебным курсам, в том числе внеурочной деятельности, и учебным модулям учебного плана для 3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и 7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классов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30.05.2025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учебных планов, планов внеурочной деятельности для 1-4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5-8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по новым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2025/26 учебный год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Учебный план НОО, учебный план ООО, план внеурочной деятельности НОО, план внеурочной деятельност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31.08.2025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 утверждение рабочих программ педагогов по учебным предметам, учебным курсам, в том числе внеурочной деятельности, и учебным модулям учебного плана для 4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и 8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на 2025/26 учебный год в соответствии с требованиями новых ФГОС 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Рабочая группа, 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Рабочие программы педагогов по учебным предметам, учебным курсам, в том числе внеурочной деятельности, и учебным модулям учебного плана для 4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 xml:space="preserve"> и 8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классов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lastRenderedPageBreak/>
              <w:t>До 30.05.2026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учебного плана, плана внеурочной деятельности для 5-9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классов по новому ФГОС ООО на 2026/27 учебный год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Учебный план ООО, план внеурочной деятельност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31.08.2026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 утверждение рабочих программ педагогов по учебным предметам, учебным курсам, в том числе внеурочной деятельности, и учебным модулям учебного плана для 9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классов на 2026/27 учебный год в соответствии с требованиями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группа, 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Рабочие программы педагогов по учебным предметам, учебным курсам, в том числе внеурочной деятельности, и учебным модулям учебного плана для 9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классов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списка УМК для уровней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Приказ об утверждении списка УМК с приложением данного списка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Ежегодно, в течение учебного года в соответствии с графиком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просветительских мероприятий, направленных на повышение компетентности педагогов школы и родителей учеников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заместитель директора по 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Аналитические отчеты, пакет информационно-методических материалов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В течение всего периода с 2021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консультационной методической поддержки педагогов по вопросам реализации ООП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новым ФГОС НОО и ООО</w:t>
            </w:r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ШМО, 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План работы методического совета школы, планы работы ШМО, аналитическая справка заместителя директора по ВР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В течение всего периода с 2021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 психолого-педагогическому сопровождению постепенного перехода на обучение по новым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План работы педагога-психолога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Ежегодно в течение всего периода с 2021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Поэтапная подготовка педагогических и управленческих кадров к постепенному переходу на обучение по новым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056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по УВР, 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План-график повышения квалификации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В течение всего периода с 2021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 сайте школы информационных материалов о постепенном переходе на обучение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новым ФГОС НОО и ФГОС</w:t>
            </w:r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 сайта школы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Сайт школы, пакет информационно-методических материалов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lastRenderedPageBreak/>
              <w:t>Ежегодно с 2022 года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родительских собраний в 1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 xml:space="preserve">х классах, посвященных обучению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новым ФГОС НОО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Протоколы классных родительских собраний в 1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 xml:space="preserve">х классах, посвященных обучению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 новым ФГОС НОО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В течение всего периода 2022–2027 годов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координации сетевого взаимодействия участников образовательных отношений по реализации ООП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Пакет документов по сетевому взаимодействию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Январь 2022 года, ежегодно в период с 2022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образовательных потребностей и профессиональных затруднений педагогических работников школы в условиях постепенного перехода на обучение по новым ФГОС НОО и 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 УВР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Май, ежегодно с 2022 по 2025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родительских собраний в 4</w:t>
            </w: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noBreakHyphen/>
              <w:t>х классах, посвященных обучению по новым ФГОС ООО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Протоколы классных родительских собраний в 4</w:t>
            </w: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noBreakHyphen/>
              <w:t>х классах, посвященных обучению по новым ФГОС ООО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Июнь, ежегодно с 2022 по 2026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плана методических семинаров для педагогических работников школы с ориентацией на проблемы перехода на 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517DC5" w:rsidP="00517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План методических семинаров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До 25 августа – ежегодно в период с 2022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учебной нагрузки педагогов на учебный год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Приказ об утверждении учебной нагрузки на учебный год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Август, ежегодно с 2022 по 2027 годы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056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общешкольного родительского собрания, посвященного постепенному переходу на новые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 период 2022–2027 годов, 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0562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Протокол общешкольного родительского собрания</w:t>
            </w:r>
          </w:p>
        </w:tc>
      </w:tr>
      <w:tr w:rsidR="002135C3" w:rsidRPr="002135C3" w:rsidTr="002135C3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Ежегодно до 01.09 2022–2026 годов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Комплектование библиотеки УМК по всем предметам учебных планов для реализации новых ФГОС НОО </w:t>
            </w:r>
            <w:proofErr w:type="gramStart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ООО</w:t>
            </w:r>
            <w:proofErr w:type="gramEnd"/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соответствии с Федеральным перечнем учебников</w:t>
            </w:r>
            <w:r w:rsidRPr="002135C3">
              <w:rPr>
                <w:rFonts w:ascii="Georgia" w:eastAsia="Times New Roman" w:hAnsi="Georgia" w:cs="Times New Roman"/>
                <w:color w:val="000000"/>
                <w:sz w:val="24"/>
                <w:szCs w:val="24"/>
                <w:shd w:val="clear" w:color="auto" w:fill="EEEEEE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68" w:type="dxa"/>
              <w:left w:w="68" w:type="dxa"/>
              <w:bottom w:w="68" w:type="dxa"/>
              <w:right w:w="217" w:type="dxa"/>
            </w:tcMar>
            <w:hideMark/>
          </w:tcPr>
          <w:p w:rsidR="002135C3" w:rsidRPr="002135C3" w:rsidRDefault="002135C3" w:rsidP="002135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</w:pPr>
            <w:r w:rsidRPr="002135C3">
              <w:rPr>
                <w:rFonts w:ascii="Times New Roman" w:eastAsia="Times New Roman" w:hAnsi="Times New Roman" w:cs="Times New Roman"/>
                <w:color w:val="0084A9"/>
                <w:sz w:val="24"/>
                <w:szCs w:val="24"/>
                <w:lang w:eastAsia="ru-RU"/>
              </w:rPr>
              <w:t>Утвержденный список учебников, заявка на обеспечение школы учебниками</w:t>
            </w:r>
          </w:p>
        </w:tc>
      </w:tr>
    </w:tbl>
    <w:p w:rsidR="0064127C" w:rsidRDefault="0064127C"/>
    <w:sectPr w:rsidR="0064127C" w:rsidSect="00641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35C3"/>
    <w:rsid w:val="00056261"/>
    <w:rsid w:val="002135C3"/>
    <w:rsid w:val="00275D0F"/>
    <w:rsid w:val="00323B14"/>
    <w:rsid w:val="00517DC5"/>
    <w:rsid w:val="0064127C"/>
    <w:rsid w:val="007E0465"/>
    <w:rsid w:val="00943A2D"/>
    <w:rsid w:val="009A2D15"/>
    <w:rsid w:val="00CF0FC2"/>
    <w:rsid w:val="00E41064"/>
    <w:rsid w:val="00F0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27C"/>
  </w:style>
  <w:style w:type="paragraph" w:styleId="1">
    <w:name w:val="heading 1"/>
    <w:basedOn w:val="a"/>
    <w:link w:val="10"/>
    <w:uiPriority w:val="9"/>
    <w:qFormat/>
    <w:rsid w:val="00213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35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135C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7054">
          <w:marLeft w:val="0"/>
          <w:marRight w:val="0"/>
          <w:marTop w:val="0"/>
          <w:marBottom w:val="136"/>
          <w:divBdr>
            <w:top w:val="single" w:sz="6" w:space="0" w:color="DDDDDD"/>
            <w:left w:val="single" w:sz="6" w:space="0" w:color="DDDDDD"/>
            <w:bottom w:val="single" w:sz="6" w:space="14" w:color="DDDDDD"/>
            <w:right w:val="single" w:sz="6" w:space="0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1447</Words>
  <Characters>8249</Characters>
  <Application>Microsoft Office Word</Application>
  <DocSecurity>0</DocSecurity>
  <Lines>68</Lines>
  <Paragraphs>19</Paragraphs>
  <ScaleCrop>false</ScaleCrop>
  <Company/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СудаковММ</dc:creator>
  <cp:lastModifiedBy>WR</cp:lastModifiedBy>
  <cp:revision>2</cp:revision>
  <cp:lastPrinted>2021-12-14T08:17:00Z</cp:lastPrinted>
  <dcterms:created xsi:type="dcterms:W3CDTF">2022-04-26T08:35:00Z</dcterms:created>
  <dcterms:modified xsi:type="dcterms:W3CDTF">2022-04-26T08:35:00Z</dcterms:modified>
</cp:coreProperties>
</file>